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r w:rsidR="004266B9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>2</w:t>
      </w:r>
      <w:bookmarkStart w:id="0" w:name="_GoBack"/>
      <w:bookmarkEnd w:id="0"/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 in Thailand’s Public Comments Sheet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7" w:history="1">
        <w:r>
          <w:rPr>
            <w:rStyle w:val="a3"/>
            <w:szCs w:val="21"/>
          </w:rPr>
          <w:t>yourcomments@crt-japan.jp</w:t>
        </w:r>
      </w:hyperlink>
    </w:p>
    <w:p w:rsidR="009358B8" w:rsidRDefault="009358B8" w:rsidP="009358B8">
      <w:pPr>
        <w:jc w:val="left"/>
      </w:pPr>
    </w:p>
    <w:p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9358B8" w:rsidRDefault="009358B8" w:rsidP="009358B8">
      <w:pPr>
        <w:jc w:val="left"/>
        <w:rPr>
          <w:u w:val="single"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:rsidR="009358B8" w:rsidRDefault="009358B8" w:rsidP="009358B8">
      <w:pPr>
        <w:widowControl/>
        <w:jc w:val="left"/>
        <w:rPr>
          <w:rFonts w:cs="Century"/>
          <w:szCs w:val="21"/>
        </w:rPr>
      </w:pPr>
    </w:p>
    <w:p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`Thai and Japanese companies human rights </w:t>
      </w:r>
      <w:proofErr w:type="gramStart"/>
      <w:r>
        <w:t>issues  (</w:t>
      </w:r>
      <w:proofErr w:type="gramEnd"/>
      <w:r>
        <w:t>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:rsidR="009358B8" w:rsidRDefault="009358B8" w:rsidP="009358B8">
      <w:pPr>
        <w:widowControl/>
        <w:jc w:val="left"/>
      </w:pPr>
      <w:r>
        <w:br w:type="page"/>
      </w:r>
    </w:p>
    <w:p w:rsidR="009358B8" w:rsidRDefault="009358B8" w:rsidP="009358B8">
      <w:pPr>
        <w:widowControl/>
        <w:jc w:val="left"/>
        <w:rPr>
          <w:rFonts w:cs="Arial"/>
        </w:rPr>
      </w:pPr>
      <w:r>
        <w:rPr>
          <w:rFonts w:cs="Arial"/>
        </w:rPr>
        <w:lastRenderedPageBreak/>
        <w:t xml:space="preserve">2. Please freely respond with any comments on `Thai and Japanese companies human rights </w:t>
      </w:r>
    </w:p>
    <w:p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t>issues (draft)` document.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Thai or 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  <w:lang w:val="en-US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>3. Comments on the format and procedure of the final report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:rsidTr="009358B8">
        <w:trPr>
          <w:trHeight w:val="117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  <w:t>Thank you so much for your cooperation.</w:t>
      </w:r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19" w:rsidRDefault="00977F19" w:rsidP="00977F19">
      <w:r>
        <w:separator/>
      </w:r>
    </w:p>
  </w:endnote>
  <w:endnote w:type="continuationSeparator" w:id="0">
    <w:p w:rsidR="00977F19" w:rsidRDefault="00977F19" w:rsidP="009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19" w:rsidRDefault="00977F19" w:rsidP="00977F19">
      <w:r>
        <w:separator/>
      </w:r>
    </w:p>
  </w:footnote>
  <w:footnote w:type="continuationSeparator" w:id="0">
    <w:p w:rsidR="00977F19" w:rsidRDefault="00977F19" w:rsidP="0097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4266B9"/>
    <w:rsid w:val="009358B8"/>
    <w:rsid w:val="00977F19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5069C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19"/>
    <w:rPr>
      <w:rFonts w:ascii="Century" w:eastAsia="ＭＳ 明朝" w:hAnsi="Century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t-jap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CRT_SN</cp:lastModifiedBy>
  <cp:revision>3</cp:revision>
  <dcterms:created xsi:type="dcterms:W3CDTF">2018-11-01T06:25:00Z</dcterms:created>
  <dcterms:modified xsi:type="dcterms:W3CDTF">2018-11-01T06:31:00Z</dcterms:modified>
</cp:coreProperties>
</file>